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5D470" w14:textId="36E6A35E" w:rsidR="00B66711" w:rsidRDefault="00B66711" w:rsidP="00B66711">
      <w:pPr>
        <w:pStyle w:val="Prrafodelista"/>
        <w:numPr>
          <w:ilvl w:val="0"/>
          <w:numId w:val="1"/>
        </w:numPr>
      </w:pPr>
      <w:r>
        <w:t xml:space="preserve">Fernando Atienza García: </w:t>
      </w:r>
      <w:r>
        <w:t xml:space="preserve">Coordinador de administración </w:t>
      </w:r>
      <w:r>
        <w:t>PP</w:t>
      </w:r>
      <w:r>
        <w:t xml:space="preserve"> </w:t>
      </w:r>
      <w:r w:rsidRPr="00D35906">
        <w:t xml:space="preserve">(Sueldo bruto anual </w:t>
      </w:r>
      <w:r>
        <w:t>40.119,24</w:t>
      </w:r>
      <w:r w:rsidRPr="00D35906">
        <w:t>)</w:t>
      </w:r>
    </w:p>
    <w:p w14:paraId="10B9CC78" w14:textId="0613930D" w:rsidR="00B66711" w:rsidRDefault="00B66711" w:rsidP="00B66711">
      <w:pPr>
        <w:jc w:val="both"/>
        <w:rPr>
          <w:b/>
          <w:bCs/>
          <w:color w:val="000000"/>
        </w:rPr>
      </w:pPr>
      <w:r w:rsidRPr="00035840">
        <w:rPr>
          <w:b/>
          <w:bCs/>
          <w:color w:val="000000"/>
        </w:rPr>
        <w:t>CV</w:t>
      </w:r>
    </w:p>
    <w:p w14:paraId="2C7609B2" w14:textId="77777777" w:rsidR="00B66711" w:rsidRDefault="00B66711" w:rsidP="00B66711">
      <w:pPr>
        <w:jc w:val="both"/>
      </w:pPr>
    </w:p>
    <w:p w14:paraId="4797D3AC" w14:textId="2EEE8D91" w:rsidR="000E5C40" w:rsidRDefault="000E5C40" w:rsidP="000E5C40">
      <w:pPr>
        <w:jc w:val="both"/>
      </w:pPr>
      <w:r>
        <w:t xml:space="preserve">Fernando Atienza García. Experiencia profesional. Empleado Público en el Ayuntamiento de Torrejón de Ardoz. Desde septiembre de 2023.  Empleado Público en el Ayuntamiento de Coslada (en situación de excedencia forzosa). Concejal de oposición. Desde el 15 de junio de 2023. Concejal desde 2004 hasta 2015, y desde 2019 a 2020.  Empleado público en el Ministerio de Educación, Cultura y Deportes desde agosto de 2010 a diciembre 2010.  Empleado público en el Ayuntamiento de Algete desde diciembre de 2007 a enero de 2009.  Diversos puestos en empresas del sector privado entre febrero de 2009 a junio de 2009 y desde enero de 2001 a enero de 2004.  </w:t>
      </w:r>
    </w:p>
    <w:p w14:paraId="1C9FEF56" w14:textId="77777777" w:rsidR="0066323A" w:rsidRDefault="0066323A" w:rsidP="000E5C40">
      <w:pPr>
        <w:jc w:val="both"/>
      </w:pPr>
    </w:p>
    <w:p w14:paraId="3D6D0FC7" w14:textId="68CBD964" w:rsidR="002024BD" w:rsidRDefault="002024BD" w:rsidP="000E5C40">
      <w:pPr>
        <w:jc w:val="both"/>
      </w:pPr>
      <w:r>
        <w:t xml:space="preserve">Vocal en la FMM en el Consejo Social de la Universidad Rey Juan Carlos. </w:t>
      </w:r>
    </w:p>
    <w:p w14:paraId="5D65A773" w14:textId="77777777" w:rsidR="000213C8" w:rsidRDefault="000213C8" w:rsidP="000E5C40">
      <w:pPr>
        <w:jc w:val="both"/>
      </w:pPr>
    </w:p>
    <w:p w14:paraId="39FBF145" w14:textId="3EAD884A" w:rsidR="000E5C40" w:rsidRDefault="000E5C40" w:rsidP="000E5C40">
      <w:pPr>
        <w:jc w:val="both"/>
      </w:pPr>
      <w:r>
        <w:t>Licenciado en Ciencias Políticas y Sociología. Universidad Nacional de Educación a Distancia (UNED). 1997-2001. </w:t>
      </w:r>
    </w:p>
    <w:p w14:paraId="6FDD104A" w14:textId="77777777" w:rsidR="0091572F" w:rsidRDefault="0091572F"/>
    <w:p w14:paraId="1907A9D5" w14:textId="702A44CF" w:rsidR="0066323A" w:rsidRDefault="0066323A" w:rsidP="0066323A">
      <w:pPr>
        <w:rPr>
          <w:b/>
          <w:bCs/>
        </w:rPr>
      </w:pPr>
      <w:r>
        <w:rPr>
          <w:b/>
          <w:bCs/>
        </w:rPr>
        <w:t>Funciones</w:t>
      </w:r>
    </w:p>
    <w:p w14:paraId="01FDFFEF" w14:textId="77777777" w:rsidR="00B66711" w:rsidRDefault="00B66711" w:rsidP="0066323A"/>
    <w:p w14:paraId="560B17EF" w14:textId="66731A7B" w:rsidR="0066323A" w:rsidRPr="002F2E7B" w:rsidRDefault="0066323A" w:rsidP="0066323A">
      <w:pPr>
        <w:rPr>
          <w:color w:val="000000"/>
        </w:rPr>
      </w:pPr>
      <w:r w:rsidRPr="002F2E7B">
        <w:rPr>
          <w:color w:val="000000"/>
        </w:rPr>
        <w:t xml:space="preserve">Funciones </w:t>
      </w:r>
      <w:r w:rsidR="002024BD">
        <w:rPr>
          <w:color w:val="000000"/>
        </w:rPr>
        <w:t>coordinador de grupo municipal</w:t>
      </w:r>
      <w:r w:rsidR="000213C8">
        <w:rPr>
          <w:color w:val="000000"/>
        </w:rPr>
        <w:t>.</w:t>
      </w:r>
    </w:p>
    <w:p w14:paraId="33B74610" w14:textId="77777777" w:rsidR="0066323A" w:rsidRDefault="0066323A"/>
    <w:p w14:paraId="3BBDE302" w14:textId="77777777" w:rsidR="001E299D" w:rsidRDefault="001E299D"/>
    <w:sectPr w:rsidR="001E29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D58BF"/>
    <w:multiLevelType w:val="hybridMultilevel"/>
    <w:tmpl w:val="CB144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0046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40"/>
    <w:rsid w:val="000213C8"/>
    <w:rsid w:val="000E5C40"/>
    <w:rsid w:val="001E299D"/>
    <w:rsid w:val="002024BD"/>
    <w:rsid w:val="004A541C"/>
    <w:rsid w:val="0066323A"/>
    <w:rsid w:val="0091572F"/>
    <w:rsid w:val="00B667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22BA"/>
  <w15:chartTrackingRefBased/>
  <w15:docId w15:val="{7A82A499-0C92-4707-93F1-F218FD07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C40"/>
    <w:pPr>
      <w:spacing w:after="0" w:line="240" w:lineRule="auto"/>
    </w:pPr>
    <w:rPr>
      <w:rFonts w:ascii="Calibri" w:hAnsi="Calibri" w:cs="Calibri"/>
      <w:kern w:val="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B66711"/>
    <w:pPr>
      <w:spacing w:after="160" w:line="259" w:lineRule="auto"/>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151</Words>
  <Characters>835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Atienza García</dc:creator>
  <cp:keywords/>
  <dc:description/>
  <cp:lastModifiedBy>Francisco Javier López Fernández</cp:lastModifiedBy>
  <cp:revision>6</cp:revision>
  <dcterms:created xsi:type="dcterms:W3CDTF">2024-04-03T07:15:00Z</dcterms:created>
  <dcterms:modified xsi:type="dcterms:W3CDTF">2024-04-04T09:42:00Z</dcterms:modified>
</cp:coreProperties>
</file>